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2C758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8763556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19E91131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1D453C53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0C92BF86" w14:textId="77777777">
        <w:tc>
          <w:tcPr>
            <w:tcW w:w="1080" w:type="dxa"/>
            <w:vAlign w:val="center"/>
          </w:tcPr>
          <w:p w14:paraId="0428067C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E8D7DB8" w14:textId="3648A08C" w:rsidR="00424A5A" w:rsidRPr="00C9045B" w:rsidRDefault="009415B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43001-168/2021-1</w:t>
            </w:r>
            <w:r w:rsidR="0097568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51CB7EF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C93F97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8994FAF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7C47CA97" w14:textId="77777777">
        <w:tc>
          <w:tcPr>
            <w:tcW w:w="1080" w:type="dxa"/>
            <w:vAlign w:val="center"/>
          </w:tcPr>
          <w:p w14:paraId="74CA2E13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B568A2A" w14:textId="3DC91467" w:rsidR="00424A5A" w:rsidRPr="00C9045B" w:rsidRDefault="00611EAE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11FF1918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726B2A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A85DBA2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6933F39F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91602D7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2C77B10C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06CFE305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044D922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1C4ACE89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CE227DF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B208881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73046710" w14:textId="77777777">
        <w:tc>
          <w:tcPr>
            <w:tcW w:w="9288" w:type="dxa"/>
          </w:tcPr>
          <w:p w14:paraId="7A218551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0AF2CDB9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FCADDE4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AF49B2" w14:textId="77777777" w:rsidR="00C9045B" w:rsidRPr="00E469E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469E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13AB11A6" w14:textId="1493C688" w:rsidR="00E813F4" w:rsidRPr="0097568C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11EAE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E469E0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7568C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14:paraId="24D0DAEF" w14:textId="77777777" w:rsidR="00E813F4" w:rsidRPr="0097568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7568C">
        <w:rPr>
          <w:rFonts w:ascii="Tahoma" w:hAnsi="Tahoma" w:cs="Tahoma"/>
          <w:b/>
          <w:szCs w:val="20"/>
        </w:rPr>
        <w:t>Vprašanje:</w:t>
      </w:r>
    </w:p>
    <w:p w14:paraId="7B6BBD31" w14:textId="77777777" w:rsidR="00E813F4" w:rsidRPr="0097568C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238E3EE" w14:textId="08A6E3C1" w:rsidR="00D73F10" w:rsidRPr="0097568C" w:rsidRDefault="0097568C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97568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7568C">
        <w:rPr>
          <w:rFonts w:ascii="Tahoma" w:hAnsi="Tahoma" w:cs="Tahoma"/>
          <w:color w:val="333333"/>
          <w:szCs w:val="20"/>
        </w:rPr>
        <w:br/>
      </w:r>
      <w:r w:rsidRPr="0097568C">
        <w:rPr>
          <w:rFonts w:ascii="Tahoma" w:hAnsi="Tahoma" w:cs="Tahoma"/>
          <w:color w:val="333333"/>
          <w:szCs w:val="20"/>
        </w:rPr>
        <w:br/>
      </w:r>
      <w:r w:rsidRPr="0097568C">
        <w:rPr>
          <w:rFonts w:ascii="Tahoma" w:hAnsi="Tahoma" w:cs="Tahoma"/>
          <w:color w:val="333333"/>
          <w:szCs w:val="20"/>
          <w:shd w:val="clear" w:color="auto" w:fill="FFFFFF"/>
        </w:rPr>
        <w:t>v popisu del za nadvoz KR0060 je v zavihku 2. Popis ZPU KR0060 postavka 1.71. Postavitev in vzdrževanje zapore cestišča.....</w:t>
      </w:r>
      <w:proofErr w:type="spellStart"/>
      <w:r w:rsidRPr="0097568C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97568C">
        <w:rPr>
          <w:rFonts w:ascii="Tahoma" w:hAnsi="Tahoma" w:cs="Tahoma"/>
          <w:color w:val="333333"/>
          <w:szCs w:val="20"/>
          <w:shd w:val="clear" w:color="auto" w:fill="FFFFFF"/>
        </w:rPr>
        <w:t xml:space="preserve">.....1. Ista postavka je tudi v popisu za nadvoz KR0067. Glede na to, da je v zavihku Ostala dela postavka 3. Zavarovanje gradbišča v času gradnje z izbrano zaporo prometa - postavitev in vzdrževanje zapore ... že fiksno določena, nas zanima, ali moramo ovrednotiti postavki v popisu za nadvoz KR0060 in KR0067 ali sta </w:t>
      </w:r>
      <w:proofErr w:type="spellStart"/>
      <w:r w:rsidRPr="0097568C">
        <w:rPr>
          <w:rFonts w:ascii="Tahoma" w:hAnsi="Tahoma" w:cs="Tahoma"/>
          <w:color w:val="333333"/>
          <w:szCs w:val="20"/>
          <w:shd w:val="clear" w:color="auto" w:fill="FFFFFF"/>
        </w:rPr>
        <w:t>zajtei</w:t>
      </w:r>
      <w:proofErr w:type="spellEnd"/>
      <w:r w:rsidRPr="0097568C">
        <w:rPr>
          <w:rFonts w:ascii="Tahoma" w:hAnsi="Tahoma" w:cs="Tahoma"/>
          <w:color w:val="333333"/>
          <w:szCs w:val="20"/>
          <w:shd w:val="clear" w:color="auto" w:fill="FFFFFF"/>
        </w:rPr>
        <w:t xml:space="preserve"> v postavki 3 pri Ostala dela.</w:t>
      </w:r>
    </w:p>
    <w:p w14:paraId="3D77AE74" w14:textId="65E8A635" w:rsidR="00E469E0" w:rsidRDefault="00E469E0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93D19FE" w14:textId="77777777" w:rsidR="0097568C" w:rsidRPr="0097568C" w:rsidRDefault="0097568C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FD51CE" w14:textId="564BAFC0" w:rsidR="00C31060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97568C">
        <w:rPr>
          <w:rFonts w:ascii="Tahoma" w:hAnsi="Tahoma" w:cs="Tahoma"/>
          <w:b/>
          <w:szCs w:val="20"/>
        </w:rPr>
        <w:t>Odgovor:</w:t>
      </w:r>
    </w:p>
    <w:p w14:paraId="30A22DA5" w14:textId="77777777" w:rsidR="00636F46" w:rsidRDefault="00636F46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5B79235" w14:textId="7C34FE0F" w:rsidR="00C005E6" w:rsidRPr="00BF03B3" w:rsidRDefault="00C005E6" w:rsidP="00C9045B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 w:rsidRPr="00BF03B3">
        <w:rPr>
          <w:rFonts w:ascii="Tahoma" w:hAnsi="Tahoma" w:cs="Tahoma"/>
          <w:bCs/>
          <w:szCs w:val="20"/>
        </w:rPr>
        <w:t>Ne.</w:t>
      </w:r>
    </w:p>
    <w:p w14:paraId="62463555" w14:textId="4DFFF048" w:rsidR="00BF03B3" w:rsidRPr="00BF03B3" w:rsidRDefault="00C005E6" w:rsidP="00BF03B3">
      <w:pPr>
        <w:pStyle w:val="BodyText2"/>
        <w:rPr>
          <w:rFonts w:ascii="Tahoma" w:hAnsi="Tahoma" w:cs="Tahoma"/>
          <w:bCs/>
          <w:szCs w:val="20"/>
        </w:rPr>
      </w:pPr>
      <w:r w:rsidRPr="00BF03B3">
        <w:rPr>
          <w:rFonts w:ascii="Tahoma" w:hAnsi="Tahoma" w:cs="Tahoma"/>
          <w:bCs/>
          <w:szCs w:val="20"/>
        </w:rPr>
        <w:t xml:space="preserve">Naročnik bo objavil </w:t>
      </w:r>
      <w:r w:rsidR="00BF03B3" w:rsidRPr="00BF03B3">
        <w:rPr>
          <w:rFonts w:ascii="Tahoma" w:hAnsi="Tahoma" w:cs="Tahoma"/>
          <w:bCs/>
          <w:szCs w:val="20"/>
        </w:rPr>
        <w:t>spremembo razpisne dokumentacije, v kateri bo ostale opise prometnih zapor (</w:t>
      </w:r>
      <w:proofErr w:type="spellStart"/>
      <w:r w:rsidR="00BF03B3" w:rsidRPr="00BF03B3">
        <w:rPr>
          <w:rFonts w:ascii="Tahoma" w:hAnsi="Tahoma" w:cs="Tahoma"/>
          <w:bCs/>
          <w:szCs w:val="20"/>
        </w:rPr>
        <w:t>npr</w:t>
      </w:r>
      <w:proofErr w:type="spellEnd"/>
      <w:r w:rsidR="00BF03B3" w:rsidRPr="00BF03B3">
        <w:rPr>
          <w:rFonts w:ascii="Tahoma" w:hAnsi="Tahoma" w:cs="Tahoma"/>
          <w:bCs/>
          <w:szCs w:val="20"/>
        </w:rPr>
        <w:t xml:space="preserve"> </w:t>
      </w:r>
      <w:r w:rsidR="00BF03B3">
        <w:rPr>
          <w:rFonts w:ascii="Tahoma" w:hAnsi="Tahoma" w:cs="Tahoma"/>
          <w:bCs/>
          <w:szCs w:val="20"/>
        </w:rPr>
        <w:t xml:space="preserve">v zavihku 2.Popis </w:t>
      </w:r>
      <w:r w:rsidR="00BF03B3" w:rsidRPr="00BF03B3">
        <w:rPr>
          <w:rFonts w:ascii="Tahoma" w:hAnsi="Tahoma" w:cs="Tahoma"/>
          <w:bCs/>
          <w:szCs w:val="20"/>
        </w:rPr>
        <w:t>ZPU KR0060,…) zbrisal.</w:t>
      </w:r>
    </w:p>
    <w:p w14:paraId="18038FD8" w14:textId="40915594" w:rsidR="00C005E6" w:rsidRPr="00BF03B3" w:rsidRDefault="00BF03B3" w:rsidP="00BF03B3">
      <w:pPr>
        <w:pStyle w:val="BodyText2"/>
        <w:jc w:val="left"/>
        <w:rPr>
          <w:rFonts w:ascii="Tahoma" w:hAnsi="Tahoma" w:cs="Tahoma"/>
          <w:bCs/>
          <w:szCs w:val="20"/>
        </w:rPr>
      </w:pPr>
      <w:r w:rsidRPr="00BF03B3">
        <w:rPr>
          <w:rFonts w:ascii="Tahoma" w:hAnsi="Tahoma" w:cs="Tahoma"/>
          <w:bCs/>
          <w:szCs w:val="20"/>
        </w:rPr>
        <w:t>Za zavarovanje gradbišča z izbrano zaporo prometa se upošteva samo postavka</w:t>
      </w:r>
      <w:r w:rsidR="00217D6B">
        <w:rPr>
          <w:rFonts w:ascii="Tahoma" w:hAnsi="Tahoma" w:cs="Tahoma"/>
          <w:bCs/>
          <w:szCs w:val="20"/>
        </w:rPr>
        <w:t>: »</w:t>
      </w:r>
      <w:r w:rsidR="00217D6B" w:rsidRPr="00217D6B">
        <w:rPr>
          <w:rFonts w:ascii="Tahoma" w:hAnsi="Tahoma" w:cs="Tahoma"/>
          <w:bCs/>
          <w:szCs w:val="20"/>
        </w:rPr>
        <w:t>Zavarovanje gradbišča v času gradnje  z izbrano zaporo prometa - postavitev in vzdrževanje zapore po potrjenem ceniku koncesionarja. Vrednost postavke je že fiksno določena v višini 80.000 € in jo ponudnik ne more/ne sme spreminjati. Obračun se vrši na podlagi računov koncesionarja  in potrditve s strani nadzora</w:t>
      </w:r>
      <w:r w:rsidR="00217D6B">
        <w:rPr>
          <w:rFonts w:ascii="Tahoma" w:hAnsi="Tahoma" w:cs="Tahoma"/>
          <w:bCs/>
          <w:szCs w:val="20"/>
        </w:rPr>
        <w:t>« v zavihku</w:t>
      </w:r>
      <w:r w:rsidRPr="00BF03B3">
        <w:rPr>
          <w:rFonts w:ascii="Tahoma" w:hAnsi="Tahoma" w:cs="Tahoma"/>
          <w:bCs/>
          <w:szCs w:val="20"/>
        </w:rPr>
        <w:t xml:space="preserve"> G. OSTALA DELA</w:t>
      </w:r>
      <w:r>
        <w:rPr>
          <w:rFonts w:ascii="Tahoma" w:hAnsi="Tahoma" w:cs="Tahoma"/>
          <w:bCs/>
          <w:szCs w:val="20"/>
        </w:rPr>
        <w:t>.</w:t>
      </w:r>
    </w:p>
    <w:bookmarkEnd w:id="0"/>
    <w:p w14:paraId="01066FFB" w14:textId="77777777" w:rsidR="00AC2ED5" w:rsidRPr="0097568C" w:rsidRDefault="00AC2ED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B8032A9" w14:textId="77777777" w:rsidR="00E813F4" w:rsidRPr="0097568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243A9D" w14:textId="77777777" w:rsidR="00556816" w:rsidRPr="0097568C" w:rsidRDefault="00556816">
      <w:pPr>
        <w:rPr>
          <w:rFonts w:ascii="Tahoma" w:hAnsi="Tahoma" w:cs="Tahoma"/>
          <w:sz w:val="20"/>
          <w:szCs w:val="20"/>
        </w:rPr>
      </w:pPr>
    </w:p>
    <w:sectPr w:rsidR="00556816" w:rsidRPr="00975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50636" w14:textId="77777777" w:rsidR="00810CE9" w:rsidRDefault="00810CE9">
      <w:r>
        <w:separator/>
      </w:r>
    </w:p>
  </w:endnote>
  <w:endnote w:type="continuationSeparator" w:id="0">
    <w:p w14:paraId="7711DB4E" w14:textId="77777777" w:rsidR="00810CE9" w:rsidRDefault="0081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272F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452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08C9D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7FBF9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E6752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2821F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2ABFCAA" w14:textId="080973A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6F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B3527C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4333B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03D4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516FE807" wp14:editId="4D253A5F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283D2295" wp14:editId="4C648053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469BD3F5" wp14:editId="631F35BE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64392C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44376" w14:textId="77777777" w:rsidR="00810CE9" w:rsidRDefault="00810CE9">
      <w:r>
        <w:separator/>
      </w:r>
    </w:p>
  </w:footnote>
  <w:footnote w:type="continuationSeparator" w:id="0">
    <w:p w14:paraId="0EFB87A0" w14:textId="77777777" w:rsidR="00810CE9" w:rsidRDefault="0081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6F70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B5B7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6D09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9EB19EB" wp14:editId="0B4E2F0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16B0B"/>
    <w:rsid w:val="00035925"/>
    <w:rsid w:val="000646A9"/>
    <w:rsid w:val="00084B8D"/>
    <w:rsid w:val="000A6BB9"/>
    <w:rsid w:val="000E562D"/>
    <w:rsid w:val="00126E69"/>
    <w:rsid w:val="00136CCC"/>
    <w:rsid w:val="001836BB"/>
    <w:rsid w:val="001F53F0"/>
    <w:rsid w:val="00216549"/>
    <w:rsid w:val="00217D6B"/>
    <w:rsid w:val="002507C2"/>
    <w:rsid w:val="002869CB"/>
    <w:rsid w:val="00287A5D"/>
    <w:rsid w:val="00290551"/>
    <w:rsid w:val="002E1EEB"/>
    <w:rsid w:val="003133A6"/>
    <w:rsid w:val="003560E2"/>
    <w:rsid w:val="003579C0"/>
    <w:rsid w:val="003C4072"/>
    <w:rsid w:val="0042347A"/>
    <w:rsid w:val="00424A5A"/>
    <w:rsid w:val="0044323F"/>
    <w:rsid w:val="00465646"/>
    <w:rsid w:val="004B34B5"/>
    <w:rsid w:val="004B46D4"/>
    <w:rsid w:val="00556816"/>
    <w:rsid w:val="00611EAE"/>
    <w:rsid w:val="00617416"/>
    <w:rsid w:val="00634B0D"/>
    <w:rsid w:val="00636F46"/>
    <w:rsid w:val="00637BE6"/>
    <w:rsid w:val="007B3F33"/>
    <w:rsid w:val="007E1C5D"/>
    <w:rsid w:val="008036A6"/>
    <w:rsid w:val="00810CE9"/>
    <w:rsid w:val="00884D4C"/>
    <w:rsid w:val="008F4DC9"/>
    <w:rsid w:val="009162AC"/>
    <w:rsid w:val="009415B1"/>
    <w:rsid w:val="0097568C"/>
    <w:rsid w:val="009B1FD9"/>
    <w:rsid w:val="009B2629"/>
    <w:rsid w:val="00A05C73"/>
    <w:rsid w:val="00A17575"/>
    <w:rsid w:val="00A5157D"/>
    <w:rsid w:val="00A92E8E"/>
    <w:rsid w:val="00AC2ED5"/>
    <w:rsid w:val="00AD3747"/>
    <w:rsid w:val="00B422EC"/>
    <w:rsid w:val="00B46437"/>
    <w:rsid w:val="00BF03B3"/>
    <w:rsid w:val="00C005E6"/>
    <w:rsid w:val="00C257B5"/>
    <w:rsid w:val="00C31060"/>
    <w:rsid w:val="00C82884"/>
    <w:rsid w:val="00C9045B"/>
    <w:rsid w:val="00CD0336"/>
    <w:rsid w:val="00D73F10"/>
    <w:rsid w:val="00D770F4"/>
    <w:rsid w:val="00D927E2"/>
    <w:rsid w:val="00DB30E3"/>
    <w:rsid w:val="00DB7CDA"/>
    <w:rsid w:val="00DD2E30"/>
    <w:rsid w:val="00E00FC8"/>
    <w:rsid w:val="00E42A6B"/>
    <w:rsid w:val="00E469E0"/>
    <w:rsid w:val="00E51016"/>
    <w:rsid w:val="00E66D5B"/>
    <w:rsid w:val="00E676A0"/>
    <w:rsid w:val="00E813F4"/>
    <w:rsid w:val="00EA1375"/>
    <w:rsid w:val="00EB6E9F"/>
    <w:rsid w:val="00F01B1E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064888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209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8</cp:revision>
  <cp:lastPrinted>2021-05-13T18:15:00Z</cp:lastPrinted>
  <dcterms:created xsi:type="dcterms:W3CDTF">2021-05-10T09:59:00Z</dcterms:created>
  <dcterms:modified xsi:type="dcterms:W3CDTF">2021-05-13T18:15:00Z</dcterms:modified>
</cp:coreProperties>
</file>